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C33F" w14:textId="77777777" w:rsidR="004F035B" w:rsidRPr="006B3868" w:rsidRDefault="004F035B" w:rsidP="004F035B">
      <w:pPr>
        <w:jc w:val="right"/>
        <w:rPr>
          <w:rFonts w:asciiTheme="minorEastAsia" w:hAnsiTheme="minorEastAsia"/>
        </w:rPr>
      </w:pPr>
    </w:p>
    <w:p w14:paraId="7910C52C" w14:textId="2CC27B80" w:rsidR="003D5C1E" w:rsidRPr="00C83BCF" w:rsidRDefault="00DE7AE7" w:rsidP="00C83BCF">
      <w:pPr>
        <w:jc w:val="center"/>
        <w:rPr>
          <w:rFonts w:asciiTheme="minorEastAsia" w:hAnsiTheme="minorEastAsia"/>
          <w:sz w:val="24"/>
          <w:szCs w:val="24"/>
        </w:rPr>
      </w:pPr>
      <w:bookmarkStart w:id="0" w:name="_Hlk199146404"/>
      <w:r w:rsidRPr="006B3868">
        <w:rPr>
          <w:rFonts w:asciiTheme="minorEastAsia" w:hAnsiTheme="minorEastAsia" w:hint="eastAsia"/>
          <w:sz w:val="24"/>
          <w:szCs w:val="24"/>
        </w:rPr>
        <w:t>会津美里町</w:t>
      </w:r>
      <w:r w:rsidR="00644870">
        <w:rPr>
          <w:rFonts w:asciiTheme="minorEastAsia" w:hAnsiTheme="minorEastAsia" w:hint="eastAsia"/>
          <w:sz w:val="24"/>
          <w:szCs w:val="24"/>
        </w:rPr>
        <w:t>大雪農業災害特別対策事業</w:t>
      </w:r>
      <w:r w:rsidR="00C83BCF">
        <w:rPr>
          <w:rFonts w:asciiTheme="minorEastAsia" w:hAnsiTheme="minorEastAsia" w:hint="eastAsia"/>
          <w:sz w:val="24"/>
          <w:szCs w:val="24"/>
        </w:rPr>
        <w:t>概要</w:t>
      </w:r>
    </w:p>
    <w:bookmarkEnd w:id="0"/>
    <w:p w14:paraId="13692BBD" w14:textId="02B9CB8C" w:rsidR="00104590" w:rsidRPr="006B3868" w:rsidRDefault="00104590" w:rsidP="00104590">
      <w:pPr>
        <w:pStyle w:val="a9"/>
        <w:rPr>
          <w:rFonts w:asciiTheme="minorEastAsia" w:hAnsiTheme="minorEastAsia"/>
        </w:rPr>
      </w:pPr>
    </w:p>
    <w:p w14:paraId="44BFA3CA" w14:textId="77777777" w:rsidR="00104590" w:rsidRPr="00F2437C" w:rsidRDefault="00303E8E" w:rsidP="00104590">
      <w:pPr>
        <w:rPr>
          <w:rFonts w:asciiTheme="minorEastAsia" w:hAnsiTheme="minorEastAsia"/>
          <w:b/>
          <w:sz w:val="26"/>
          <w:szCs w:val="26"/>
        </w:rPr>
      </w:pPr>
      <w:r w:rsidRPr="00F2437C">
        <w:rPr>
          <w:rFonts w:asciiTheme="minorEastAsia" w:hAnsiTheme="minorEastAsia" w:hint="eastAsia"/>
          <w:b/>
          <w:sz w:val="26"/>
          <w:szCs w:val="26"/>
        </w:rPr>
        <w:t xml:space="preserve">１ </w:t>
      </w:r>
      <w:r w:rsidR="002D3D9A" w:rsidRPr="00F2437C">
        <w:rPr>
          <w:rFonts w:asciiTheme="minorEastAsia" w:hAnsiTheme="minorEastAsia" w:hint="eastAsia"/>
          <w:b/>
          <w:sz w:val="26"/>
          <w:szCs w:val="26"/>
        </w:rPr>
        <w:t>交付対象者（下記のいずれにも該当している者）</w:t>
      </w:r>
    </w:p>
    <w:p w14:paraId="06FB43B8" w14:textId="77777777" w:rsidR="00104590" w:rsidRPr="006B3868" w:rsidRDefault="00303E8E" w:rsidP="002D3D9A">
      <w:pPr>
        <w:ind w:firstLineChars="100" w:firstLine="220"/>
        <w:rPr>
          <w:rFonts w:asciiTheme="minorEastAsia" w:hAnsiTheme="minorEastAsia"/>
          <w:sz w:val="22"/>
        </w:rPr>
      </w:pPr>
      <w:r w:rsidRPr="006B3868">
        <w:rPr>
          <w:rFonts w:asciiTheme="minorEastAsia" w:hAnsiTheme="minorEastAsia" w:hint="eastAsia"/>
          <w:sz w:val="22"/>
        </w:rPr>
        <w:t>（</w:t>
      </w:r>
      <w:r w:rsidR="00104590" w:rsidRPr="006B3868">
        <w:rPr>
          <w:rFonts w:asciiTheme="minorEastAsia" w:hAnsiTheme="minorEastAsia" w:hint="eastAsia"/>
          <w:sz w:val="22"/>
        </w:rPr>
        <w:t>１</w:t>
      </w:r>
      <w:r w:rsidRPr="006B3868">
        <w:rPr>
          <w:rFonts w:asciiTheme="minorEastAsia" w:hAnsiTheme="minorEastAsia" w:hint="eastAsia"/>
          <w:sz w:val="22"/>
        </w:rPr>
        <w:t>）</w:t>
      </w:r>
      <w:r w:rsidR="00617529" w:rsidRPr="006B3868">
        <w:rPr>
          <w:rFonts w:asciiTheme="minorEastAsia" w:hAnsiTheme="minorEastAsia" w:hint="eastAsia"/>
          <w:sz w:val="22"/>
        </w:rPr>
        <w:t>会津美里町</w:t>
      </w:r>
      <w:r w:rsidR="002D3D9A">
        <w:rPr>
          <w:rFonts w:asciiTheme="minorEastAsia" w:hAnsiTheme="minorEastAsia" w:hint="eastAsia"/>
          <w:sz w:val="22"/>
        </w:rPr>
        <w:t>に住所を有している農業者</w:t>
      </w:r>
    </w:p>
    <w:p w14:paraId="0A454538" w14:textId="2971618A" w:rsidR="00761D34" w:rsidRDefault="007B0A39" w:rsidP="00E237FA">
      <w:pPr>
        <w:tabs>
          <w:tab w:val="left" w:pos="5310"/>
        </w:tabs>
        <w:ind w:firstLineChars="100" w:firstLine="220"/>
        <w:rPr>
          <w:rFonts w:asciiTheme="minorEastAsia" w:hAnsiTheme="minorEastAsia"/>
          <w:sz w:val="22"/>
        </w:rPr>
      </w:pPr>
      <w:r w:rsidRPr="006B3868">
        <w:rPr>
          <w:rFonts w:asciiTheme="minorEastAsia" w:hAnsiTheme="minorEastAsia"/>
          <w:sz w:val="22"/>
        </w:rPr>
        <w:t>（</w:t>
      </w:r>
      <w:r w:rsidR="00CF57A9" w:rsidRPr="006B3868">
        <w:rPr>
          <w:rFonts w:asciiTheme="minorEastAsia" w:hAnsiTheme="minorEastAsia"/>
          <w:sz w:val="22"/>
        </w:rPr>
        <w:t>２</w:t>
      </w:r>
      <w:r w:rsidR="00DE7AE7" w:rsidRPr="006B3868">
        <w:rPr>
          <w:rFonts w:asciiTheme="minorEastAsia" w:hAnsiTheme="minorEastAsia"/>
          <w:sz w:val="22"/>
        </w:rPr>
        <w:t>）</w:t>
      </w:r>
      <w:r w:rsidR="00761D34" w:rsidRPr="00761D34">
        <w:rPr>
          <w:rFonts w:asciiTheme="minorEastAsia" w:hAnsiTheme="minorEastAsia"/>
          <w:sz w:val="22"/>
        </w:rPr>
        <w:t>本事業の活用後、営農を継続する農業者</w:t>
      </w:r>
      <w:r w:rsidR="00E237FA">
        <w:rPr>
          <w:rFonts w:asciiTheme="minorEastAsia" w:hAnsiTheme="minorEastAsia"/>
          <w:sz w:val="22"/>
        </w:rPr>
        <w:tab/>
      </w:r>
    </w:p>
    <w:p w14:paraId="30E77E6A" w14:textId="6F57AD3A" w:rsidR="00761D34" w:rsidRPr="00761D34" w:rsidRDefault="00761D34" w:rsidP="00761D34">
      <w:pPr>
        <w:ind w:leftChars="100" w:left="870" w:hangingChars="300" w:hanging="660"/>
        <w:rPr>
          <w:rFonts w:asciiTheme="minorEastAsia" w:hAnsiTheme="minorEastAsia"/>
          <w:bCs/>
          <w:sz w:val="22"/>
        </w:rPr>
      </w:pPr>
      <w:r w:rsidRPr="00761D34">
        <w:rPr>
          <w:rFonts w:asciiTheme="minorEastAsia" w:hAnsiTheme="minorEastAsia" w:hint="eastAsia"/>
          <w:bCs/>
          <w:sz w:val="22"/>
        </w:rPr>
        <w:t>（３）</w:t>
      </w:r>
      <w:r w:rsidRPr="00761D34">
        <w:rPr>
          <w:rFonts w:asciiTheme="minorEastAsia" w:hAnsiTheme="minorEastAsia"/>
          <w:bCs/>
          <w:sz w:val="22"/>
        </w:rPr>
        <w:t>施設共済や農作物共済、収入保険等のセーフティネット</w:t>
      </w:r>
      <w:r w:rsidR="00885443">
        <w:rPr>
          <w:rFonts w:asciiTheme="minorEastAsia" w:hAnsiTheme="minorEastAsia" w:hint="eastAsia"/>
          <w:bCs/>
          <w:sz w:val="22"/>
        </w:rPr>
        <w:t>など</w:t>
      </w:r>
      <w:r w:rsidRPr="00761D34">
        <w:rPr>
          <w:rFonts w:asciiTheme="minorEastAsia" w:hAnsiTheme="minorEastAsia"/>
          <w:bCs/>
          <w:sz w:val="22"/>
        </w:rPr>
        <w:t>いずれか１つ以上に加入している</w:t>
      </w:r>
      <w:r w:rsidR="00885443">
        <w:rPr>
          <w:rFonts w:asciiTheme="minorEastAsia" w:hAnsiTheme="minorEastAsia" w:hint="eastAsia"/>
          <w:bCs/>
          <w:sz w:val="22"/>
        </w:rPr>
        <w:t>農業者または</w:t>
      </w:r>
      <w:r w:rsidRPr="00761D34">
        <w:rPr>
          <w:rFonts w:asciiTheme="minorEastAsia" w:hAnsiTheme="minorEastAsia"/>
          <w:bCs/>
          <w:sz w:val="22"/>
        </w:rPr>
        <w:t>今後加入の意志がある農業者等</w:t>
      </w:r>
    </w:p>
    <w:p w14:paraId="29BDB017" w14:textId="77777777" w:rsidR="00BD408A" w:rsidRPr="00FE3F83" w:rsidRDefault="00BD408A" w:rsidP="00885443">
      <w:pPr>
        <w:rPr>
          <w:rFonts w:asciiTheme="minorEastAsia" w:hAnsiTheme="minorEastAsia"/>
          <w:b/>
          <w:sz w:val="22"/>
          <w:u w:val="single"/>
        </w:rPr>
      </w:pPr>
    </w:p>
    <w:p w14:paraId="312B4D14" w14:textId="5B5F4872" w:rsidR="00761D34" w:rsidRPr="006677E5" w:rsidRDefault="00303E8E" w:rsidP="006677E5">
      <w:pPr>
        <w:ind w:left="783" w:hangingChars="300" w:hanging="783"/>
        <w:rPr>
          <w:rFonts w:asciiTheme="minorEastAsia" w:hAnsiTheme="minorEastAsia"/>
          <w:b/>
          <w:sz w:val="26"/>
          <w:szCs w:val="26"/>
        </w:rPr>
      </w:pPr>
      <w:r w:rsidRPr="00F2437C">
        <w:rPr>
          <w:rFonts w:asciiTheme="minorEastAsia" w:hAnsiTheme="minorEastAsia" w:hint="eastAsia"/>
          <w:b/>
          <w:sz w:val="26"/>
          <w:szCs w:val="26"/>
        </w:rPr>
        <w:t xml:space="preserve">２ </w:t>
      </w:r>
      <w:r w:rsidR="00761D34">
        <w:rPr>
          <w:rFonts w:asciiTheme="minorEastAsia" w:hAnsiTheme="minorEastAsia" w:hint="eastAsia"/>
          <w:b/>
          <w:sz w:val="26"/>
          <w:szCs w:val="26"/>
        </w:rPr>
        <w:t>事業概要</w:t>
      </w:r>
    </w:p>
    <w:p w14:paraId="6538C49E" w14:textId="2E75150D" w:rsidR="00761D34" w:rsidRPr="00BD408A" w:rsidRDefault="00761D34" w:rsidP="00761D34">
      <w:pPr>
        <w:ind w:left="210" w:hangingChars="100" w:hanging="210"/>
        <w:rPr>
          <w:rFonts w:asciiTheme="minorEastAsia" w:hAnsiTheme="minorEastAsia"/>
          <w:b/>
          <w:bCs/>
        </w:rPr>
      </w:pPr>
      <w:r w:rsidRPr="00761D34">
        <w:rPr>
          <w:rFonts w:asciiTheme="minorEastAsia" w:hAnsiTheme="minorEastAsia"/>
        </w:rPr>
        <w:t xml:space="preserve"> </w:t>
      </w:r>
      <w:r w:rsidRPr="00BD408A">
        <w:rPr>
          <w:rFonts w:asciiTheme="minorEastAsia" w:hAnsiTheme="minorEastAsia" w:hint="eastAsia"/>
          <w:b/>
          <w:bCs/>
        </w:rPr>
        <w:t>（１）</w:t>
      </w:r>
      <w:r w:rsidR="00BD408A">
        <w:rPr>
          <w:rFonts w:asciiTheme="minorEastAsia" w:hAnsiTheme="minorEastAsia" w:hint="eastAsia"/>
          <w:b/>
          <w:bCs/>
        </w:rPr>
        <w:t>栽培</w:t>
      </w:r>
      <w:r w:rsidRPr="00BD408A">
        <w:rPr>
          <w:rFonts w:asciiTheme="minorEastAsia" w:hAnsiTheme="minorEastAsia" w:hint="eastAsia"/>
          <w:b/>
          <w:bCs/>
        </w:rPr>
        <w:t>用パイプハウス・果樹棚の復旧補助（被覆資材、附帯設備を含む）</w:t>
      </w:r>
    </w:p>
    <w:p w14:paraId="5B52C881" w14:textId="119D7944" w:rsidR="00C83BCF" w:rsidRDefault="00761D34" w:rsidP="00002DDA">
      <w:pPr>
        <w:ind w:leftChars="200" w:left="420" w:firstLineChars="100" w:firstLine="210"/>
        <w:rPr>
          <w:rFonts w:asciiTheme="minorEastAsia" w:hAnsiTheme="minorEastAsia"/>
        </w:rPr>
      </w:pPr>
      <w:r w:rsidRPr="00761D34">
        <w:rPr>
          <w:rFonts w:asciiTheme="minorEastAsia" w:hAnsiTheme="minorEastAsia"/>
        </w:rPr>
        <w:t>以下の</w:t>
      </w:r>
      <w:r w:rsidR="00BD408A">
        <w:rPr>
          <w:rFonts w:asciiTheme="minorEastAsia" w:hAnsiTheme="minorEastAsia" w:hint="eastAsia"/>
        </w:rPr>
        <w:t>栽培</w:t>
      </w:r>
      <w:r w:rsidRPr="00761D34">
        <w:rPr>
          <w:rFonts w:asciiTheme="minorEastAsia" w:hAnsiTheme="minorEastAsia"/>
        </w:rPr>
        <w:t>用施設にかかる復旧（修繕・再建）にかかる経費（資材費及び施工費）を補助します。</w:t>
      </w:r>
    </w:p>
    <w:p w14:paraId="251E97AF" w14:textId="5B1596EA" w:rsidR="00FD3E86" w:rsidRPr="00FD3E86" w:rsidRDefault="00FD3E86" w:rsidP="00FD3E86">
      <w:pPr>
        <w:ind w:left="211" w:hangingChars="100" w:hanging="211"/>
        <w:rPr>
          <w:rFonts w:asciiTheme="minorEastAsia" w:hAnsiTheme="minorEastAsia"/>
        </w:rPr>
      </w:pPr>
      <w:r>
        <w:rPr>
          <w:rFonts w:asciiTheme="minorEastAsia" w:hAnsiTheme="minorEastAsia" w:hint="eastAsia"/>
          <w:b/>
          <w:bCs/>
        </w:rPr>
        <w:t xml:space="preserve">　</w:t>
      </w:r>
      <w:r w:rsidR="00E578EC">
        <w:rPr>
          <w:rFonts w:asciiTheme="minorEastAsia" w:hAnsiTheme="minorEastAsia" w:hint="eastAsia"/>
          <w:b/>
          <w:bCs/>
        </w:rPr>
        <w:t xml:space="preserve">　</w:t>
      </w:r>
      <w:r w:rsidRPr="00053329">
        <w:rPr>
          <w:rFonts w:asciiTheme="minorEastAsia" w:hAnsiTheme="minorEastAsia" w:hint="eastAsia"/>
        </w:rPr>
        <w:t>※</w:t>
      </w:r>
      <w:r>
        <w:rPr>
          <w:rFonts w:asciiTheme="minorEastAsia" w:hAnsiTheme="minorEastAsia" w:hint="eastAsia"/>
        </w:rPr>
        <w:t>規模を拡大、改良する場合は、原状復旧分を補助対象経費とします。</w:t>
      </w:r>
    </w:p>
    <w:p w14:paraId="4DDBBEC2" w14:textId="0F8F8456" w:rsidR="00761D34" w:rsidRPr="00A74E92" w:rsidRDefault="00761D34" w:rsidP="00E578EC">
      <w:pPr>
        <w:ind w:firstLineChars="200" w:firstLine="422"/>
        <w:rPr>
          <w:rFonts w:asciiTheme="minorEastAsia" w:hAnsiTheme="minorEastAsia"/>
          <w:b/>
          <w:bCs/>
        </w:rPr>
      </w:pPr>
      <w:r w:rsidRPr="00A74E92">
        <w:rPr>
          <w:rFonts w:asciiTheme="minorEastAsia" w:hAnsiTheme="minorEastAsia"/>
          <w:b/>
          <w:bCs/>
        </w:rPr>
        <w:t>補助率：2/3</w:t>
      </w:r>
      <w:r w:rsidR="007F44C6" w:rsidRPr="00A74E92">
        <w:rPr>
          <w:rFonts w:asciiTheme="minorEastAsia" w:hAnsiTheme="minorEastAsia" w:hint="eastAsia"/>
          <w:b/>
          <w:bCs/>
        </w:rPr>
        <w:t>以内</w:t>
      </w:r>
    </w:p>
    <w:p w14:paraId="3D25889B" w14:textId="77777777" w:rsidR="00002DDA" w:rsidRDefault="00761D34" w:rsidP="00002DDA">
      <w:pPr>
        <w:pStyle w:val="ad"/>
        <w:numPr>
          <w:ilvl w:val="0"/>
          <w:numId w:val="3"/>
        </w:numPr>
        <w:ind w:leftChars="0"/>
        <w:rPr>
          <w:rFonts w:asciiTheme="minorEastAsia" w:hAnsiTheme="minorEastAsia"/>
        </w:rPr>
      </w:pPr>
      <w:r w:rsidRPr="00002DDA">
        <w:rPr>
          <w:rFonts w:asciiTheme="minorEastAsia" w:hAnsiTheme="minorEastAsia"/>
        </w:rPr>
        <w:t>栽培</w:t>
      </w:r>
      <w:r w:rsidR="006677E5" w:rsidRPr="00002DDA">
        <w:rPr>
          <w:rFonts w:asciiTheme="minorEastAsia" w:hAnsiTheme="minorEastAsia" w:hint="eastAsia"/>
        </w:rPr>
        <w:t>（販売用）</w:t>
      </w:r>
      <w:r w:rsidRPr="00002DDA">
        <w:rPr>
          <w:rFonts w:asciiTheme="minorEastAsia" w:hAnsiTheme="minorEastAsia"/>
        </w:rPr>
        <w:t>を目的として設置されているパイプハウスや果樹棚</w:t>
      </w:r>
    </w:p>
    <w:p w14:paraId="14BA2061" w14:textId="77777777" w:rsidR="00002DDA" w:rsidRDefault="00761D34" w:rsidP="00002DDA">
      <w:pPr>
        <w:pStyle w:val="ad"/>
        <w:numPr>
          <w:ilvl w:val="0"/>
          <w:numId w:val="3"/>
        </w:numPr>
        <w:ind w:leftChars="0"/>
        <w:rPr>
          <w:rFonts w:asciiTheme="minorEastAsia" w:hAnsiTheme="minorEastAsia"/>
        </w:rPr>
      </w:pPr>
      <w:r w:rsidRPr="00002DDA">
        <w:rPr>
          <w:rFonts w:asciiTheme="minorEastAsia" w:hAnsiTheme="minorEastAsia"/>
        </w:rPr>
        <w:t>被災した被覆資材及び被災した施設の復旧と一体的に取り組む附帯設備</w:t>
      </w:r>
    </w:p>
    <w:p w14:paraId="50094553" w14:textId="154E80F1" w:rsidR="00761D34" w:rsidRPr="00002DDA" w:rsidRDefault="00761D34" w:rsidP="00002DDA">
      <w:pPr>
        <w:pStyle w:val="ad"/>
        <w:numPr>
          <w:ilvl w:val="0"/>
          <w:numId w:val="3"/>
        </w:numPr>
        <w:ind w:leftChars="0"/>
        <w:rPr>
          <w:rFonts w:asciiTheme="minorEastAsia" w:hAnsiTheme="minorEastAsia"/>
        </w:rPr>
      </w:pPr>
      <w:r w:rsidRPr="00002DDA">
        <w:rPr>
          <w:rFonts w:asciiTheme="minorEastAsia" w:hAnsiTheme="minorEastAsia"/>
        </w:rPr>
        <w:t>農業用として活用しており建築基準法等の関係法令を満たす半壊以上の被害を受けた施設（畜舎等）</w:t>
      </w:r>
    </w:p>
    <w:p w14:paraId="5343E474" w14:textId="77777777" w:rsidR="00BD408A" w:rsidRDefault="00BD408A" w:rsidP="00885443">
      <w:pPr>
        <w:rPr>
          <w:rFonts w:asciiTheme="minorEastAsia" w:hAnsiTheme="minorEastAsia"/>
          <w:b/>
          <w:bCs/>
        </w:rPr>
      </w:pPr>
    </w:p>
    <w:p w14:paraId="0EB557D9" w14:textId="030E3640" w:rsidR="00761D34" w:rsidRPr="00BD408A" w:rsidRDefault="00761D34" w:rsidP="00761D34">
      <w:pPr>
        <w:ind w:left="211" w:hangingChars="100" w:hanging="211"/>
        <w:rPr>
          <w:rFonts w:asciiTheme="minorEastAsia" w:hAnsiTheme="minorEastAsia"/>
          <w:b/>
          <w:bCs/>
        </w:rPr>
      </w:pPr>
      <w:r w:rsidRPr="00BD408A">
        <w:rPr>
          <w:rFonts w:asciiTheme="minorEastAsia" w:hAnsiTheme="minorEastAsia" w:hint="eastAsia"/>
          <w:b/>
          <w:bCs/>
        </w:rPr>
        <w:t>（２）農業用パイプハウス・果樹棚の撤去補助</w:t>
      </w:r>
    </w:p>
    <w:p w14:paraId="1FA7E46C" w14:textId="00046E88" w:rsidR="007F44C6" w:rsidRDefault="00761D34" w:rsidP="00002DDA">
      <w:pPr>
        <w:ind w:leftChars="200" w:left="420" w:firstLineChars="100" w:firstLine="210"/>
        <w:rPr>
          <w:rFonts w:asciiTheme="minorEastAsia" w:hAnsiTheme="minorEastAsia"/>
        </w:rPr>
      </w:pPr>
      <w:r w:rsidRPr="00761D34">
        <w:rPr>
          <w:rFonts w:asciiTheme="minorEastAsia" w:hAnsiTheme="minorEastAsia"/>
        </w:rPr>
        <w:t>栽培</w:t>
      </w:r>
      <w:r w:rsidR="006677E5">
        <w:rPr>
          <w:rFonts w:asciiTheme="minorEastAsia" w:hAnsiTheme="minorEastAsia" w:hint="eastAsia"/>
        </w:rPr>
        <w:t>し販売</w:t>
      </w:r>
      <w:r w:rsidRPr="00761D34">
        <w:rPr>
          <w:rFonts w:asciiTheme="minorEastAsia" w:hAnsiTheme="minorEastAsia"/>
        </w:rPr>
        <w:t>を目的として設置されているパイプハウスや果樹棚、その他農業用として活用しており建築基準法等の関係法令を満たす施設のうち、今般の雪害で倒壊した施設の撤去費を補助します。なお、施設の撤去は事業者への委託の他、自身で撤去した場合やＪＡ等の協力により撤去した場合も対象となります。</w:t>
      </w:r>
    </w:p>
    <w:p w14:paraId="5DF7D960" w14:textId="338B0340" w:rsidR="00761D34" w:rsidRPr="00A74E92" w:rsidRDefault="00761D34" w:rsidP="004E521D">
      <w:pPr>
        <w:ind w:firstLineChars="200" w:firstLine="422"/>
        <w:rPr>
          <w:rFonts w:asciiTheme="minorEastAsia" w:hAnsiTheme="minorEastAsia"/>
          <w:b/>
          <w:bCs/>
        </w:rPr>
      </w:pPr>
      <w:r w:rsidRPr="00A74E92">
        <w:rPr>
          <w:rFonts w:asciiTheme="minorEastAsia" w:hAnsiTheme="minorEastAsia"/>
          <w:b/>
          <w:bCs/>
        </w:rPr>
        <w:t>補助率：撤去費は下記①～④</w:t>
      </w:r>
      <w:r w:rsidR="004E521D">
        <w:rPr>
          <w:rFonts w:asciiTheme="minorEastAsia" w:hAnsiTheme="minorEastAsia" w:hint="eastAsia"/>
          <w:b/>
          <w:bCs/>
        </w:rPr>
        <w:t>の区分に応じた基準額の</w:t>
      </w:r>
      <w:r w:rsidRPr="00A74E92">
        <w:rPr>
          <w:rFonts w:asciiTheme="minorEastAsia" w:hAnsiTheme="minorEastAsia"/>
          <w:b/>
          <w:bCs/>
        </w:rPr>
        <w:t>3/4以内</w:t>
      </w:r>
      <w:r w:rsidR="007F44C6" w:rsidRPr="00A74E92">
        <w:rPr>
          <w:rFonts w:asciiTheme="minorEastAsia" w:hAnsiTheme="minorEastAsia" w:hint="eastAsia"/>
          <w:b/>
          <w:bCs/>
        </w:rPr>
        <w:t>を補助</w:t>
      </w:r>
    </w:p>
    <w:p w14:paraId="6E2838B6" w14:textId="77777777" w:rsidR="00002DDA" w:rsidRDefault="00761D34" w:rsidP="00002DDA">
      <w:pPr>
        <w:pStyle w:val="ad"/>
        <w:numPr>
          <w:ilvl w:val="0"/>
          <w:numId w:val="2"/>
        </w:numPr>
        <w:ind w:leftChars="0"/>
        <w:rPr>
          <w:rFonts w:asciiTheme="minorEastAsia" w:hAnsiTheme="minorEastAsia"/>
        </w:rPr>
      </w:pPr>
      <w:r w:rsidRPr="00002DDA">
        <w:rPr>
          <w:rFonts w:asciiTheme="minorEastAsia" w:hAnsiTheme="minorEastAsia"/>
        </w:rPr>
        <w:t>被覆材がプラスチック</w:t>
      </w:r>
      <w:r w:rsidR="007F44C6" w:rsidRPr="00002DDA">
        <w:rPr>
          <w:rFonts w:asciiTheme="minorEastAsia" w:hAnsiTheme="minorEastAsia" w:hint="eastAsia"/>
        </w:rPr>
        <w:t>のパイプ</w:t>
      </w:r>
      <w:r w:rsidRPr="00002DDA">
        <w:rPr>
          <w:rFonts w:asciiTheme="minorEastAsia" w:hAnsiTheme="minorEastAsia"/>
        </w:rPr>
        <w:t>ハウスまたは果樹棚…290円／㎡</w:t>
      </w:r>
    </w:p>
    <w:p w14:paraId="3DDCDE53" w14:textId="77777777" w:rsidR="00002DDA" w:rsidRDefault="00761D34" w:rsidP="00002DDA">
      <w:pPr>
        <w:pStyle w:val="ad"/>
        <w:numPr>
          <w:ilvl w:val="0"/>
          <w:numId w:val="2"/>
        </w:numPr>
        <w:ind w:leftChars="0"/>
        <w:rPr>
          <w:rFonts w:asciiTheme="minorEastAsia" w:hAnsiTheme="minorEastAsia"/>
        </w:rPr>
      </w:pPr>
      <w:r w:rsidRPr="00002DDA">
        <w:rPr>
          <w:rFonts w:asciiTheme="minorEastAsia" w:hAnsiTheme="minorEastAsia"/>
        </w:rPr>
        <w:t>被覆材がプラスチック</w:t>
      </w:r>
      <w:r w:rsidR="007F44C6" w:rsidRPr="00002DDA">
        <w:rPr>
          <w:rFonts w:asciiTheme="minorEastAsia" w:hAnsiTheme="minorEastAsia" w:hint="eastAsia"/>
        </w:rPr>
        <w:t>の</w:t>
      </w:r>
      <w:r w:rsidRPr="00002DDA">
        <w:rPr>
          <w:rFonts w:asciiTheme="minorEastAsia" w:hAnsiTheme="minorEastAsia"/>
        </w:rPr>
        <w:t>鉄骨ハウス…880円／㎡</w:t>
      </w:r>
    </w:p>
    <w:p w14:paraId="3B5A0E2F" w14:textId="77777777" w:rsidR="00002DDA" w:rsidRDefault="00761D34" w:rsidP="00002DDA">
      <w:pPr>
        <w:pStyle w:val="ad"/>
        <w:numPr>
          <w:ilvl w:val="0"/>
          <w:numId w:val="2"/>
        </w:numPr>
        <w:ind w:leftChars="0"/>
        <w:rPr>
          <w:rFonts w:asciiTheme="minorEastAsia" w:hAnsiTheme="minorEastAsia"/>
        </w:rPr>
      </w:pPr>
      <w:r w:rsidRPr="00002DDA">
        <w:rPr>
          <w:rFonts w:asciiTheme="minorEastAsia" w:hAnsiTheme="minorEastAsia"/>
        </w:rPr>
        <w:t>被覆材がガラスのハウス…1,200円／㎡</w:t>
      </w:r>
    </w:p>
    <w:p w14:paraId="1FF0C016" w14:textId="45365053" w:rsidR="00761D34" w:rsidRPr="00002DDA" w:rsidRDefault="00885443" w:rsidP="00002DDA">
      <w:pPr>
        <w:pStyle w:val="ad"/>
        <w:numPr>
          <w:ilvl w:val="0"/>
          <w:numId w:val="2"/>
        </w:numPr>
        <w:ind w:leftChars="0"/>
        <w:rPr>
          <w:rFonts w:asciiTheme="minorEastAsia" w:hAnsiTheme="minorEastAsia"/>
        </w:rPr>
      </w:pPr>
      <w:r>
        <w:rPr>
          <w:rFonts w:asciiTheme="minorEastAsia" w:hAnsiTheme="minorEastAsia" w:hint="eastAsia"/>
        </w:rPr>
        <w:t>建築基準法に基づく施設（畜舎等）</w:t>
      </w:r>
      <w:r w:rsidR="00761D34" w:rsidRPr="00002DDA">
        <w:rPr>
          <w:rFonts w:asciiTheme="minorEastAsia" w:hAnsiTheme="minorEastAsia"/>
        </w:rPr>
        <w:t>…4,500円／㎡</w:t>
      </w:r>
    </w:p>
    <w:p w14:paraId="164C0CD3" w14:textId="77777777" w:rsidR="00BD408A" w:rsidRDefault="00BD408A" w:rsidP="00885443">
      <w:pPr>
        <w:rPr>
          <w:rFonts w:asciiTheme="minorEastAsia" w:hAnsiTheme="minorEastAsia"/>
          <w:b/>
          <w:bCs/>
        </w:rPr>
      </w:pPr>
    </w:p>
    <w:p w14:paraId="7205C48F" w14:textId="5514B40C" w:rsidR="00761D34" w:rsidRPr="00BD408A" w:rsidRDefault="00761D34" w:rsidP="00761D34">
      <w:pPr>
        <w:ind w:left="211" w:hangingChars="100" w:hanging="211"/>
        <w:rPr>
          <w:rFonts w:asciiTheme="minorEastAsia" w:hAnsiTheme="minorEastAsia"/>
          <w:b/>
          <w:bCs/>
        </w:rPr>
      </w:pPr>
      <w:r w:rsidRPr="00BD408A">
        <w:rPr>
          <w:rFonts w:asciiTheme="minorEastAsia" w:hAnsiTheme="minorEastAsia" w:hint="eastAsia"/>
          <w:b/>
          <w:bCs/>
        </w:rPr>
        <w:t>（３）生産確保資材・種苗等購入補助</w:t>
      </w:r>
    </w:p>
    <w:p w14:paraId="487A2258" w14:textId="02E6DD88" w:rsidR="00A74E92" w:rsidRDefault="00761D34" w:rsidP="00A74E92">
      <w:pPr>
        <w:ind w:leftChars="100" w:left="210" w:firstLineChars="100" w:firstLine="210"/>
        <w:rPr>
          <w:rFonts w:asciiTheme="minorEastAsia" w:hAnsiTheme="minorEastAsia"/>
        </w:rPr>
      </w:pPr>
      <w:r w:rsidRPr="00761D34">
        <w:rPr>
          <w:rFonts w:asciiTheme="minorEastAsia" w:hAnsiTheme="minorEastAsia"/>
        </w:rPr>
        <w:t>農作物の再生産に向け</w:t>
      </w:r>
      <w:r w:rsidR="00002DDA">
        <w:rPr>
          <w:rFonts w:asciiTheme="minorEastAsia" w:hAnsiTheme="minorEastAsia" w:hint="eastAsia"/>
        </w:rPr>
        <w:t>、</w:t>
      </w:r>
      <w:r w:rsidR="006677E5">
        <w:rPr>
          <w:rFonts w:asciiTheme="minorEastAsia" w:hAnsiTheme="minorEastAsia" w:hint="eastAsia"/>
        </w:rPr>
        <w:t>かかりまし経費に対して</w:t>
      </w:r>
      <w:r w:rsidRPr="00761D34">
        <w:rPr>
          <w:rFonts w:asciiTheme="minorEastAsia" w:hAnsiTheme="minorEastAsia"/>
        </w:rPr>
        <w:t>、以下の内容を補助します。</w:t>
      </w:r>
    </w:p>
    <w:p w14:paraId="6252A778" w14:textId="43883BC4" w:rsidR="00761D34" w:rsidRDefault="00761D34" w:rsidP="00A74E92">
      <w:pPr>
        <w:ind w:leftChars="100" w:left="210" w:firstLineChars="100" w:firstLine="211"/>
        <w:rPr>
          <w:rFonts w:asciiTheme="minorEastAsia" w:hAnsiTheme="minorEastAsia"/>
          <w:b/>
          <w:bCs/>
        </w:rPr>
      </w:pPr>
      <w:r w:rsidRPr="00A74E92">
        <w:rPr>
          <w:rFonts w:asciiTheme="minorEastAsia" w:hAnsiTheme="minorEastAsia"/>
          <w:b/>
          <w:bCs/>
        </w:rPr>
        <w:t>補助率：購入経費・賃借費の2/3以内</w:t>
      </w:r>
    </w:p>
    <w:p w14:paraId="6B1D8002" w14:textId="07FDB608" w:rsidR="00885443" w:rsidRPr="00DD62C5" w:rsidRDefault="00885443" w:rsidP="00A74E92">
      <w:pPr>
        <w:ind w:leftChars="100" w:left="210" w:firstLineChars="100" w:firstLine="210"/>
        <w:rPr>
          <w:rFonts w:asciiTheme="minorEastAsia" w:hAnsiTheme="minorEastAsia"/>
        </w:rPr>
      </w:pPr>
      <w:r w:rsidRPr="00DD62C5">
        <w:rPr>
          <w:rFonts w:asciiTheme="minorEastAsia" w:hAnsiTheme="minorEastAsia" w:hint="eastAsia"/>
        </w:rPr>
        <w:t>※今後、県の標準単価が示され、標準単価により補助額が積算される予定です。</w:t>
      </w:r>
    </w:p>
    <w:p w14:paraId="179DF9E5" w14:textId="77777777" w:rsidR="00002DDA" w:rsidRDefault="00761D34" w:rsidP="00002DDA">
      <w:pPr>
        <w:pStyle w:val="ad"/>
        <w:numPr>
          <w:ilvl w:val="0"/>
          <w:numId w:val="1"/>
        </w:numPr>
        <w:ind w:leftChars="0"/>
        <w:rPr>
          <w:rFonts w:asciiTheme="minorEastAsia" w:hAnsiTheme="minorEastAsia"/>
        </w:rPr>
      </w:pPr>
      <w:r w:rsidRPr="00002DDA">
        <w:rPr>
          <w:rFonts w:asciiTheme="minorEastAsia" w:hAnsiTheme="minorEastAsia"/>
        </w:rPr>
        <w:t>樹草勢回復用肥料の購入経費(化学肥料、微量要素剤、葉面散布材等)</w:t>
      </w:r>
    </w:p>
    <w:p w14:paraId="688B4E7F" w14:textId="297C10D1" w:rsidR="00C85205" w:rsidRPr="00002DDA" w:rsidRDefault="00761D34" w:rsidP="00002DDA">
      <w:pPr>
        <w:pStyle w:val="ad"/>
        <w:numPr>
          <w:ilvl w:val="0"/>
          <w:numId w:val="1"/>
        </w:numPr>
        <w:ind w:leftChars="0"/>
        <w:rPr>
          <w:rFonts w:asciiTheme="minorEastAsia" w:hAnsiTheme="minorEastAsia"/>
        </w:rPr>
      </w:pPr>
      <w:r w:rsidRPr="00002DDA">
        <w:rPr>
          <w:rFonts w:asciiTheme="minorEastAsia" w:hAnsiTheme="minorEastAsia"/>
        </w:rPr>
        <w:t>病害虫防除等農薬購入経費（殺虫剤、殺菌剤等）及び地上、航空防除機等賃借費</w:t>
      </w:r>
    </w:p>
    <w:p w14:paraId="1154F08B" w14:textId="02AAABBE" w:rsidR="00761D34" w:rsidRPr="00C85205" w:rsidRDefault="00761D34" w:rsidP="00C85205">
      <w:pPr>
        <w:pStyle w:val="ad"/>
        <w:numPr>
          <w:ilvl w:val="0"/>
          <w:numId w:val="1"/>
        </w:numPr>
        <w:ind w:leftChars="0"/>
        <w:rPr>
          <w:rFonts w:asciiTheme="minorEastAsia" w:hAnsiTheme="minorEastAsia"/>
        </w:rPr>
      </w:pPr>
      <w:r w:rsidRPr="00C85205">
        <w:rPr>
          <w:rFonts w:asciiTheme="minorEastAsia" w:hAnsiTheme="minorEastAsia"/>
        </w:rPr>
        <w:t>被害農作物等と同じ次作用種苗等及び代替農作物等の種苗等の購入経費</w:t>
      </w:r>
    </w:p>
    <w:p w14:paraId="13EE73EB" w14:textId="65C4AEF5" w:rsidR="001459D7" w:rsidRPr="006B3868" w:rsidRDefault="00761D34" w:rsidP="00885443">
      <w:pPr>
        <w:ind w:leftChars="100" w:left="210" w:firstLineChars="200" w:firstLine="420"/>
        <w:rPr>
          <w:rFonts w:asciiTheme="minorEastAsia" w:hAnsiTheme="minorEastAsia"/>
        </w:rPr>
      </w:pPr>
      <w:r w:rsidRPr="00761D34">
        <w:rPr>
          <w:rFonts w:asciiTheme="minorEastAsia" w:hAnsiTheme="minorEastAsia"/>
        </w:rPr>
        <w:t>（育苗ハウスの被害による代替としての水稲苗購入も対象）</w:t>
      </w:r>
    </w:p>
    <w:sectPr w:rsidR="001459D7" w:rsidRPr="006B3868" w:rsidSect="00002DDA">
      <w:pgSz w:w="11906" w:h="16838"/>
      <w:pgMar w:top="720" w:right="1558" w:bottom="72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4785" w14:textId="77777777" w:rsidR="00104590" w:rsidRDefault="00104590" w:rsidP="00104590">
      <w:r>
        <w:separator/>
      </w:r>
    </w:p>
  </w:endnote>
  <w:endnote w:type="continuationSeparator" w:id="0">
    <w:p w14:paraId="40D9E32D" w14:textId="77777777" w:rsidR="00104590" w:rsidRDefault="00104590" w:rsidP="0010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911D" w14:textId="77777777" w:rsidR="00104590" w:rsidRDefault="00104590" w:rsidP="00104590">
      <w:r>
        <w:separator/>
      </w:r>
    </w:p>
  </w:footnote>
  <w:footnote w:type="continuationSeparator" w:id="0">
    <w:p w14:paraId="2859198C" w14:textId="77777777" w:rsidR="00104590" w:rsidRDefault="00104590" w:rsidP="0010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7A54"/>
    <w:multiLevelType w:val="hybridMultilevel"/>
    <w:tmpl w:val="4CBC2B28"/>
    <w:lvl w:ilvl="0" w:tplc="74C2B4A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4716664B"/>
    <w:multiLevelType w:val="hybridMultilevel"/>
    <w:tmpl w:val="F3A216E0"/>
    <w:lvl w:ilvl="0" w:tplc="D99A7ACE">
      <w:start w:val="1"/>
      <w:numFmt w:val="decimalEnclosedCircle"/>
      <w:lvlText w:val="%1"/>
      <w:lvlJc w:val="left"/>
      <w:pPr>
        <w:ind w:left="780" w:hanging="360"/>
      </w:pPr>
      <w:rPr>
        <w:rFonts w:asciiTheme="minorEastAsia" w:eastAsiaTheme="minorEastAsia" w:hAnsiTheme="minorEastAsia" w:cstheme="minorBidi"/>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5FC71A2D"/>
    <w:multiLevelType w:val="hybridMultilevel"/>
    <w:tmpl w:val="084CB074"/>
    <w:lvl w:ilvl="0" w:tplc="78C0CEB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93269323">
    <w:abstractNumId w:val="1"/>
  </w:num>
  <w:num w:numId="2" w16cid:durableId="1163934027">
    <w:abstractNumId w:val="0"/>
  </w:num>
  <w:num w:numId="3" w16cid:durableId="1841197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9F"/>
    <w:rsid w:val="00002DDA"/>
    <w:rsid w:val="0001084E"/>
    <w:rsid w:val="00013B9F"/>
    <w:rsid w:val="00021D54"/>
    <w:rsid w:val="0002381B"/>
    <w:rsid w:val="000264B8"/>
    <w:rsid w:val="00027E30"/>
    <w:rsid w:val="000314EA"/>
    <w:rsid w:val="00035F2B"/>
    <w:rsid w:val="000370B0"/>
    <w:rsid w:val="00042C57"/>
    <w:rsid w:val="00053329"/>
    <w:rsid w:val="00054889"/>
    <w:rsid w:val="000611B2"/>
    <w:rsid w:val="00073B88"/>
    <w:rsid w:val="0008446F"/>
    <w:rsid w:val="00087EA0"/>
    <w:rsid w:val="00090D47"/>
    <w:rsid w:val="000B2DF0"/>
    <w:rsid w:val="000C3F8C"/>
    <w:rsid w:val="000C44D5"/>
    <w:rsid w:val="000D1169"/>
    <w:rsid w:val="000D3B84"/>
    <w:rsid w:val="000D70F8"/>
    <w:rsid w:val="000E0244"/>
    <w:rsid w:val="000E281D"/>
    <w:rsid w:val="000E45DD"/>
    <w:rsid w:val="000F2087"/>
    <w:rsid w:val="001015A8"/>
    <w:rsid w:val="00104590"/>
    <w:rsid w:val="00121602"/>
    <w:rsid w:val="00127D50"/>
    <w:rsid w:val="0013279D"/>
    <w:rsid w:val="00133E1F"/>
    <w:rsid w:val="00136ADF"/>
    <w:rsid w:val="0014063B"/>
    <w:rsid w:val="00140E4B"/>
    <w:rsid w:val="00141757"/>
    <w:rsid w:val="001459D7"/>
    <w:rsid w:val="001559F5"/>
    <w:rsid w:val="00160208"/>
    <w:rsid w:val="001615A9"/>
    <w:rsid w:val="00161A52"/>
    <w:rsid w:val="00171596"/>
    <w:rsid w:val="001776E1"/>
    <w:rsid w:val="00187A9E"/>
    <w:rsid w:val="001A2B0A"/>
    <w:rsid w:val="001B45EC"/>
    <w:rsid w:val="001C1828"/>
    <w:rsid w:val="001C4026"/>
    <w:rsid w:val="001D1C10"/>
    <w:rsid w:val="001D49FA"/>
    <w:rsid w:val="001E1CBC"/>
    <w:rsid w:val="00204FB7"/>
    <w:rsid w:val="0020572B"/>
    <w:rsid w:val="0020636C"/>
    <w:rsid w:val="002068CA"/>
    <w:rsid w:val="00216CC1"/>
    <w:rsid w:val="00232535"/>
    <w:rsid w:val="00234FD8"/>
    <w:rsid w:val="00235E4B"/>
    <w:rsid w:val="0023647D"/>
    <w:rsid w:val="00241F43"/>
    <w:rsid w:val="002526BC"/>
    <w:rsid w:val="00256BFE"/>
    <w:rsid w:val="00261687"/>
    <w:rsid w:val="00270627"/>
    <w:rsid w:val="00280472"/>
    <w:rsid w:val="00282267"/>
    <w:rsid w:val="00285D62"/>
    <w:rsid w:val="00294544"/>
    <w:rsid w:val="002B0611"/>
    <w:rsid w:val="002B3C7D"/>
    <w:rsid w:val="002B6044"/>
    <w:rsid w:val="002C1C92"/>
    <w:rsid w:val="002C36B3"/>
    <w:rsid w:val="002D0295"/>
    <w:rsid w:val="002D2D5F"/>
    <w:rsid w:val="002D3D9A"/>
    <w:rsid w:val="002E03E3"/>
    <w:rsid w:val="002E6CB8"/>
    <w:rsid w:val="002F05F1"/>
    <w:rsid w:val="002F3695"/>
    <w:rsid w:val="002F5E14"/>
    <w:rsid w:val="0030027A"/>
    <w:rsid w:val="00303C6E"/>
    <w:rsid w:val="00303E8E"/>
    <w:rsid w:val="00321131"/>
    <w:rsid w:val="003310C8"/>
    <w:rsid w:val="00334B85"/>
    <w:rsid w:val="00336D25"/>
    <w:rsid w:val="00337123"/>
    <w:rsid w:val="00337BBB"/>
    <w:rsid w:val="00340DC5"/>
    <w:rsid w:val="003414E3"/>
    <w:rsid w:val="0034279E"/>
    <w:rsid w:val="00350B82"/>
    <w:rsid w:val="003651E2"/>
    <w:rsid w:val="00371025"/>
    <w:rsid w:val="00384E37"/>
    <w:rsid w:val="003866DF"/>
    <w:rsid w:val="00387040"/>
    <w:rsid w:val="003872FE"/>
    <w:rsid w:val="003A0F45"/>
    <w:rsid w:val="003A2DAA"/>
    <w:rsid w:val="003B0D76"/>
    <w:rsid w:val="003C234A"/>
    <w:rsid w:val="003C2A34"/>
    <w:rsid w:val="003C3047"/>
    <w:rsid w:val="003C3229"/>
    <w:rsid w:val="003D5C1E"/>
    <w:rsid w:val="003D6753"/>
    <w:rsid w:val="003E0107"/>
    <w:rsid w:val="003E0CB1"/>
    <w:rsid w:val="003E5C7E"/>
    <w:rsid w:val="003E6C7D"/>
    <w:rsid w:val="003F40C0"/>
    <w:rsid w:val="003F5604"/>
    <w:rsid w:val="00405DBD"/>
    <w:rsid w:val="00405E7A"/>
    <w:rsid w:val="0041210C"/>
    <w:rsid w:val="00414CBC"/>
    <w:rsid w:val="00415660"/>
    <w:rsid w:val="004202AF"/>
    <w:rsid w:val="00422EF5"/>
    <w:rsid w:val="00430D91"/>
    <w:rsid w:val="00433E29"/>
    <w:rsid w:val="00440CF4"/>
    <w:rsid w:val="004459B7"/>
    <w:rsid w:val="00457763"/>
    <w:rsid w:val="004657D8"/>
    <w:rsid w:val="004715FF"/>
    <w:rsid w:val="004754B8"/>
    <w:rsid w:val="00477FB9"/>
    <w:rsid w:val="004A4C46"/>
    <w:rsid w:val="004A71B8"/>
    <w:rsid w:val="004B2717"/>
    <w:rsid w:val="004B3237"/>
    <w:rsid w:val="004D0676"/>
    <w:rsid w:val="004D63E3"/>
    <w:rsid w:val="004D6ABF"/>
    <w:rsid w:val="004D6AFB"/>
    <w:rsid w:val="004D7635"/>
    <w:rsid w:val="004E521D"/>
    <w:rsid w:val="004F035B"/>
    <w:rsid w:val="004F4CF2"/>
    <w:rsid w:val="004F5C9F"/>
    <w:rsid w:val="00503D23"/>
    <w:rsid w:val="0050651C"/>
    <w:rsid w:val="00522DEB"/>
    <w:rsid w:val="0052328B"/>
    <w:rsid w:val="005303AF"/>
    <w:rsid w:val="005428BF"/>
    <w:rsid w:val="00565719"/>
    <w:rsid w:val="005677CF"/>
    <w:rsid w:val="00571AC3"/>
    <w:rsid w:val="00571D31"/>
    <w:rsid w:val="005745FD"/>
    <w:rsid w:val="00577501"/>
    <w:rsid w:val="005919B3"/>
    <w:rsid w:val="00596FDD"/>
    <w:rsid w:val="00597112"/>
    <w:rsid w:val="005A5D72"/>
    <w:rsid w:val="005B1849"/>
    <w:rsid w:val="005B64EB"/>
    <w:rsid w:val="005C3BC8"/>
    <w:rsid w:val="005C4901"/>
    <w:rsid w:val="005D18A5"/>
    <w:rsid w:val="005D2944"/>
    <w:rsid w:val="005D6675"/>
    <w:rsid w:val="005E1029"/>
    <w:rsid w:val="005E2D6E"/>
    <w:rsid w:val="005E7853"/>
    <w:rsid w:val="005F6EEF"/>
    <w:rsid w:val="00604548"/>
    <w:rsid w:val="00604A1E"/>
    <w:rsid w:val="006101A3"/>
    <w:rsid w:val="00611D64"/>
    <w:rsid w:val="00616E96"/>
    <w:rsid w:val="00617529"/>
    <w:rsid w:val="00622961"/>
    <w:rsid w:val="0062652D"/>
    <w:rsid w:val="00626B9F"/>
    <w:rsid w:val="00637DFA"/>
    <w:rsid w:val="00644870"/>
    <w:rsid w:val="006549D5"/>
    <w:rsid w:val="006677E5"/>
    <w:rsid w:val="00670F20"/>
    <w:rsid w:val="00673B1C"/>
    <w:rsid w:val="00673D84"/>
    <w:rsid w:val="00676F9A"/>
    <w:rsid w:val="0068393B"/>
    <w:rsid w:val="00690F37"/>
    <w:rsid w:val="00696B04"/>
    <w:rsid w:val="006A0211"/>
    <w:rsid w:val="006A2676"/>
    <w:rsid w:val="006A54DA"/>
    <w:rsid w:val="006B3868"/>
    <w:rsid w:val="006B7A15"/>
    <w:rsid w:val="006C3237"/>
    <w:rsid w:val="006D009D"/>
    <w:rsid w:val="006D25DC"/>
    <w:rsid w:val="006D4627"/>
    <w:rsid w:val="006E0652"/>
    <w:rsid w:val="006E0701"/>
    <w:rsid w:val="006E5A5F"/>
    <w:rsid w:val="006F0A4C"/>
    <w:rsid w:val="006F28EE"/>
    <w:rsid w:val="006F4674"/>
    <w:rsid w:val="0070773F"/>
    <w:rsid w:val="00721761"/>
    <w:rsid w:val="00733D20"/>
    <w:rsid w:val="007376FE"/>
    <w:rsid w:val="007511E2"/>
    <w:rsid w:val="00751C24"/>
    <w:rsid w:val="007521C8"/>
    <w:rsid w:val="00753159"/>
    <w:rsid w:val="007531C2"/>
    <w:rsid w:val="00757C28"/>
    <w:rsid w:val="00761D34"/>
    <w:rsid w:val="00764B47"/>
    <w:rsid w:val="00766F38"/>
    <w:rsid w:val="00767617"/>
    <w:rsid w:val="00772DEF"/>
    <w:rsid w:val="00774EF8"/>
    <w:rsid w:val="00796486"/>
    <w:rsid w:val="007A06E8"/>
    <w:rsid w:val="007A4DE2"/>
    <w:rsid w:val="007A73EC"/>
    <w:rsid w:val="007A7AB2"/>
    <w:rsid w:val="007B0A39"/>
    <w:rsid w:val="007B3768"/>
    <w:rsid w:val="007B590E"/>
    <w:rsid w:val="007C587F"/>
    <w:rsid w:val="007D054E"/>
    <w:rsid w:val="007E2F90"/>
    <w:rsid w:val="007E58DF"/>
    <w:rsid w:val="007E63D2"/>
    <w:rsid w:val="007F1C2A"/>
    <w:rsid w:val="007F44C6"/>
    <w:rsid w:val="007F6EF0"/>
    <w:rsid w:val="00801680"/>
    <w:rsid w:val="00801F89"/>
    <w:rsid w:val="00814A60"/>
    <w:rsid w:val="00816297"/>
    <w:rsid w:val="00836C6D"/>
    <w:rsid w:val="0084040A"/>
    <w:rsid w:val="00841316"/>
    <w:rsid w:val="00843C92"/>
    <w:rsid w:val="00850ABF"/>
    <w:rsid w:val="00854E5C"/>
    <w:rsid w:val="00860464"/>
    <w:rsid w:val="008658B0"/>
    <w:rsid w:val="008719B5"/>
    <w:rsid w:val="008812DF"/>
    <w:rsid w:val="0088485C"/>
    <w:rsid w:val="00885443"/>
    <w:rsid w:val="008A7634"/>
    <w:rsid w:val="008B0880"/>
    <w:rsid w:val="008C1223"/>
    <w:rsid w:val="008C2F52"/>
    <w:rsid w:val="008C3392"/>
    <w:rsid w:val="008D10AB"/>
    <w:rsid w:val="008D1E17"/>
    <w:rsid w:val="008E2020"/>
    <w:rsid w:val="008E708D"/>
    <w:rsid w:val="008F2084"/>
    <w:rsid w:val="00900324"/>
    <w:rsid w:val="009013AD"/>
    <w:rsid w:val="00901F7F"/>
    <w:rsid w:val="00907E3A"/>
    <w:rsid w:val="00913042"/>
    <w:rsid w:val="009223F0"/>
    <w:rsid w:val="00927385"/>
    <w:rsid w:val="00927EE2"/>
    <w:rsid w:val="00937E3B"/>
    <w:rsid w:val="00942031"/>
    <w:rsid w:val="00952D12"/>
    <w:rsid w:val="00965AF2"/>
    <w:rsid w:val="00970489"/>
    <w:rsid w:val="00974D72"/>
    <w:rsid w:val="009752AB"/>
    <w:rsid w:val="00975782"/>
    <w:rsid w:val="00985718"/>
    <w:rsid w:val="0099045E"/>
    <w:rsid w:val="00993240"/>
    <w:rsid w:val="0099372C"/>
    <w:rsid w:val="0099489C"/>
    <w:rsid w:val="00996076"/>
    <w:rsid w:val="009A76D3"/>
    <w:rsid w:val="009C2F94"/>
    <w:rsid w:val="009C3736"/>
    <w:rsid w:val="009C42E4"/>
    <w:rsid w:val="009C7443"/>
    <w:rsid w:val="009D4ADA"/>
    <w:rsid w:val="009D76E4"/>
    <w:rsid w:val="009E152B"/>
    <w:rsid w:val="009E4EAB"/>
    <w:rsid w:val="009E58CE"/>
    <w:rsid w:val="009E5A15"/>
    <w:rsid w:val="009E5D67"/>
    <w:rsid w:val="00A03306"/>
    <w:rsid w:val="00A03A8A"/>
    <w:rsid w:val="00A133F2"/>
    <w:rsid w:val="00A2173F"/>
    <w:rsid w:val="00A24326"/>
    <w:rsid w:val="00A263EB"/>
    <w:rsid w:val="00A37D21"/>
    <w:rsid w:val="00A43582"/>
    <w:rsid w:val="00A43C90"/>
    <w:rsid w:val="00A50D6F"/>
    <w:rsid w:val="00A564A9"/>
    <w:rsid w:val="00A57272"/>
    <w:rsid w:val="00A575EE"/>
    <w:rsid w:val="00A602A5"/>
    <w:rsid w:val="00A66947"/>
    <w:rsid w:val="00A6726F"/>
    <w:rsid w:val="00A67FAA"/>
    <w:rsid w:val="00A72B1B"/>
    <w:rsid w:val="00A74E92"/>
    <w:rsid w:val="00A77C6E"/>
    <w:rsid w:val="00A8751D"/>
    <w:rsid w:val="00A87B9A"/>
    <w:rsid w:val="00A90BA0"/>
    <w:rsid w:val="00A978EC"/>
    <w:rsid w:val="00AA73C0"/>
    <w:rsid w:val="00AB2292"/>
    <w:rsid w:val="00AB5017"/>
    <w:rsid w:val="00AB551B"/>
    <w:rsid w:val="00AD5279"/>
    <w:rsid w:val="00AE2651"/>
    <w:rsid w:val="00AE27A9"/>
    <w:rsid w:val="00AF1A75"/>
    <w:rsid w:val="00B06C82"/>
    <w:rsid w:val="00B07B0D"/>
    <w:rsid w:val="00B159DA"/>
    <w:rsid w:val="00B248D6"/>
    <w:rsid w:val="00B25F95"/>
    <w:rsid w:val="00B277D3"/>
    <w:rsid w:val="00B4436D"/>
    <w:rsid w:val="00B472A8"/>
    <w:rsid w:val="00B643E1"/>
    <w:rsid w:val="00B72779"/>
    <w:rsid w:val="00B76EF7"/>
    <w:rsid w:val="00B80598"/>
    <w:rsid w:val="00B8069A"/>
    <w:rsid w:val="00B821E7"/>
    <w:rsid w:val="00B86F37"/>
    <w:rsid w:val="00BA361E"/>
    <w:rsid w:val="00BA6A19"/>
    <w:rsid w:val="00BA6AB5"/>
    <w:rsid w:val="00BA7649"/>
    <w:rsid w:val="00BB1F49"/>
    <w:rsid w:val="00BB2F59"/>
    <w:rsid w:val="00BB4318"/>
    <w:rsid w:val="00BB4730"/>
    <w:rsid w:val="00BB511A"/>
    <w:rsid w:val="00BC3D7C"/>
    <w:rsid w:val="00BD1A44"/>
    <w:rsid w:val="00BD408A"/>
    <w:rsid w:val="00BD437C"/>
    <w:rsid w:val="00BD4FBE"/>
    <w:rsid w:val="00BD733E"/>
    <w:rsid w:val="00BF66D5"/>
    <w:rsid w:val="00C025C6"/>
    <w:rsid w:val="00C05050"/>
    <w:rsid w:val="00C10692"/>
    <w:rsid w:val="00C107CC"/>
    <w:rsid w:val="00C1258F"/>
    <w:rsid w:val="00C25376"/>
    <w:rsid w:val="00C27052"/>
    <w:rsid w:val="00C322FD"/>
    <w:rsid w:val="00C3230E"/>
    <w:rsid w:val="00C32361"/>
    <w:rsid w:val="00C348BC"/>
    <w:rsid w:val="00C46780"/>
    <w:rsid w:val="00C469DF"/>
    <w:rsid w:val="00C46EE0"/>
    <w:rsid w:val="00C5205F"/>
    <w:rsid w:val="00C601C0"/>
    <w:rsid w:val="00C62259"/>
    <w:rsid w:val="00C70D7A"/>
    <w:rsid w:val="00C7772D"/>
    <w:rsid w:val="00C83BCF"/>
    <w:rsid w:val="00C85205"/>
    <w:rsid w:val="00C934D6"/>
    <w:rsid w:val="00C9380D"/>
    <w:rsid w:val="00CA03AE"/>
    <w:rsid w:val="00CA048D"/>
    <w:rsid w:val="00CA5F40"/>
    <w:rsid w:val="00CA6A23"/>
    <w:rsid w:val="00CB11BB"/>
    <w:rsid w:val="00CB3367"/>
    <w:rsid w:val="00CB64A7"/>
    <w:rsid w:val="00CC28E6"/>
    <w:rsid w:val="00CC2FD2"/>
    <w:rsid w:val="00CD0486"/>
    <w:rsid w:val="00CE612B"/>
    <w:rsid w:val="00CE67BD"/>
    <w:rsid w:val="00CE7DA6"/>
    <w:rsid w:val="00CF57A9"/>
    <w:rsid w:val="00CF6E1B"/>
    <w:rsid w:val="00D02CF4"/>
    <w:rsid w:val="00D0430E"/>
    <w:rsid w:val="00D06F1B"/>
    <w:rsid w:val="00D301AC"/>
    <w:rsid w:val="00D31141"/>
    <w:rsid w:val="00D315D5"/>
    <w:rsid w:val="00D31E47"/>
    <w:rsid w:val="00D35227"/>
    <w:rsid w:val="00D51B49"/>
    <w:rsid w:val="00D51E5A"/>
    <w:rsid w:val="00D53347"/>
    <w:rsid w:val="00D56C8C"/>
    <w:rsid w:val="00D70F52"/>
    <w:rsid w:val="00D817E0"/>
    <w:rsid w:val="00D84AA7"/>
    <w:rsid w:val="00D8743E"/>
    <w:rsid w:val="00D921B3"/>
    <w:rsid w:val="00D965CF"/>
    <w:rsid w:val="00DA1081"/>
    <w:rsid w:val="00DA4087"/>
    <w:rsid w:val="00DB7558"/>
    <w:rsid w:val="00DD5DA0"/>
    <w:rsid w:val="00DD62C5"/>
    <w:rsid w:val="00DE585F"/>
    <w:rsid w:val="00DE7AE7"/>
    <w:rsid w:val="00DF378F"/>
    <w:rsid w:val="00DF620D"/>
    <w:rsid w:val="00DF711E"/>
    <w:rsid w:val="00E06B3A"/>
    <w:rsid w:val="00E12C1B"/>
    <w:rsid w:val="00E162ED"/>
    <w:rsid w:val="00E219B4"/>
    <w:rsid w:val="00E237FA"/>
    <w:rsid w:val="00E247B2"/>
    <w:rsid w:val="00E253E6"/>
    <w:rsid w:val="00E36615"/>
    <w:rsid w:val="00E578EC"/>
    <w:rsid w:val="00E6316A"/>
    <w:rsid w:val="00E704C5"/>
    <w:rsid w:val="00E73884"/>
    <w:rsid w:val="00E7646C"/>
    <w:rsid w:val="00E8652C"/>
    <w:rsid w:val="00EA2AB8"/>
    <w:rsid w:val="00ED1B36"/>
    <w:rsid w:val="00ED4E2D"/>
    <w:rsid w:val="00ED4FC0"/>
    <w:rsid w:val="00ED5480"/>
    <w:rsid w:val="00ED63E4"/>
    <w:rsid w:val="00EE1C93"/>
    <w:rsid w:val="00EE24D1"/>
    <w:rsid w:val="00EE4A5B"/>
    <w:rsid w:val="00EE7B34"/>
    <w:rsid w:val="00EF25B9"/>
    <w:rsid w:val="00EF30BC"/>
    <w:rsid w:val="00F01D28"/>
    <w:rsid w:val="00F0302F"/>
    <w:rsid w:val="00F10D9C"/>
    <w:rsid w:val="00F13556"/>
    <w:rsid w:val="00F13618"/>
    <w:rsid w:val="00F179D7"/>
    <w:rsid w:val="00F20DEE"/>
    <w:rsid w:val="00F22988"/>
    <w:rsid w:val="00F2437C"/>
    <w:rsid w:val="00F32723"/>
    <w:rsid w:val="00F32A58"/>
    <w:rsid w:val="00F564DF"/>
    <w:rsid w:val="00F570A3"/>
    <w:rsid w:val="00F6231E"/>
    <w:rsid w:val="00F655D4"/>
    <w:rsid w:val="00F657A8"/>
    <w:rsid w:val="00F86D59"/>
    <w:rsid w:val="00F87F27"/>
    <w:rsid w:val="00FA564F"/>
    <w:rsid w:val="00FB313B"/>
    <w:rsid w:val="00FB505D"/>
    <w:rsid w:val="00FB6199"/>
    <w:rsid w:val="00FC1E23"/>
    <w:rsid w:val="00FD29A0"/>
    <w:rsid w:val="00FD3E86"/>
    <w:rsid w:val="00FD4093"/>
    <w:rsid w:val="00FD76C3"/>
    <w:rsid w:val="00FE3C75"/>
    <w:rsid w:val="00FE3F83"/>
    <w:rsid w:val="00FF0741"/>
    <w:rsid w:val="00FF5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CC77575"/>
  <w15:chartTrackingRefBased/>
  <w15:docId w15:val="{B093A5DE-EB22-4FD4-9479-560C1D1A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E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A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5AF2"/>
    <w:rPr>
      <w:rFonts w:asciiTheme="majorHAnsi" w:eastAsiaTheme="majorEastAsia" w:hAnsiTheme="majorHAnsi" w:cstheme="majorBidi"/>
      <w:sz w:val="18"/>
      <w:szCs w:val="18"/>
    </w:rPr>
  </w:style>
  <w:style w:type="paragraph" w:styleId="a5">
    <w:name w:val="header"/>
    <w:basedOn w:val="a"/>
    <w:link w:val="a6"/>
    <w:uiPriority w:val="99"/>
    <w:unhideWhenUsed/>
    <w:rsid w:val="00104590"/>
    <w:pPr>
      <w:tabs>
        <w:tab w:val="center" w:pos="4252"/>
        <w:tab w:val="right" w:pos="8504"/>
      </w:tabs>
      <w:snapToGrid w:val="0"/>
    </w:pPr>
  </w:style>
  <w:style w:type="character" w:customStyle="1" w:styleId="a6">
    <w:name w:val="ヘッダー (文字)"/>
    <w:basedOn w:val="a0"/>
    <w:link w:val="a5"/>
    <w:uiPriority w:val="99"/>
    <w:rsid w:val="00104590"/>
  </w:style>
  <w:style w:type="paragraph" w:styleId="a7">
    <w:name w:val="footer"/>
    <w:basedOn w:val="a"/>
    <w:link w:val="a8"/>
    <w:uiPriority w:val="99"/>
    <w:unhideWhenUsed/>
    <w:rsid w:val="00104590"/>
    <w:pPr>
      <w:tabs>
        <w:tab w:val="center" w:pos="4252"/>
        <w:tab w:val="right" w:pos="8504"/>
      </w:tabs>
      <w:snapToGrid w:val="0"/>
    </w:pPr>
  </w:style>
  <w:style w:type="character" w:customStyle="1" w:styleId="a8">
    <w:name w:val="フッター (文字)"/>
    <w:basedOn w:val="a0"/>
    <w:link w:val="a7"/>
    <w:uiPriority w:val="99"/>
    <w:rsid w:val="00104590"/>
  </w:style>
  <w:style w:type="paragraph" w:styleId="a9">
    <w:name w:val="Note Heading"/>
    <w:basedOn w:val="a"/>
    <w:next w:val="a"/>
    <w:link w:val="aa"/>
    <w:uiPriority w:val="99"/>
    <w:unhideWhenUsed/>
    <w:rsid w:val="00104590"/>
    <w:pPr>
      <w:jc w:val="center"/>
    </w:pPr>
  </w:style>
  <w:style w:type="character" w:customStyle="1" w:styleId="aa">
    <w:name w:val="記 (文字)"/>
    <w:basedOn w:val="a0"/>
    <w:link w:val="a9"/>
    <w:uiPriority w:val="99"/>
    <w:rsid w:val="00104590"/>
  </w:style>
  <w:style w:type="paragraph" w:styleId="ab">
    <w:name w:val="Closing"/>
    <w:basedOn w:val="a"/>
    <w:link w:val="ac"/>
    <w:uiPriority w:val="99"/>
    <w:unhideWhenUsed/>
    <w:rsid w:val="00104590"/>
    <w:pPr>
      <w:jc w:val="right"/>
    </w:pPr>
  </w:style>
  <w:style w:type="character" w:customStyle="1" w:styleId="ac">
    <w:name w:val="結語 (文字)"/>
    <w:basedOn w:val="a0"/>
    <w:link w:val="ab"/>
    <w:uiPriority w:val="99"/>
    <w:rsid w:val="00104590"/>
  </w:style>
  <w:style w:type="paragraph" w:styleId="ad">
    <w:name w:val="List Paragraph"/>
    <w:basedOn w:val="a"/>
    <w:uiPriority w:val="34"/>
    <w:qFormat/>
    <w:rsid w:val="004F4CF2"/>
    <w:pPr>
      <w:ind w:leftChars="400" w:left="840"/>
    </w:pPr>
  </w:style>
  <w:style w:type="table" w:styleId="ae">
    <w:name w:val="Table Grid"/>
    <w:basedOn w:val="a1"/>
    <w:uiPriority w:val="39"/>
    <w:rsid w:val="002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鴻巣 俊</dc:creator>
  <cp:keywords/>
  <dc:description/>
  <cp:lastModifiedBy>物江 雄大</cp:lastModifiedBy>
  <cp:revision>40</cp:revision>
  <cp:lastPrinted>2025-05-26T09:50:00Z</cp:lastPrinted>
  <dcterms:created xsi:type="dcterms:W3CDTF">2022-11-07T03:58:00Z</dcterms:created>
  <dcterms:modified xsi:type="dcterms:W3CDTF">2025-05-27T05:10:00Z</dcterms:modified>
</cp:coreProperties>
</file>